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Project 2 – Red Team vs Blue Team</w:t>
      </w:r>
    </w:p>
    <w:p w:rsidR="00000000" w:rsidDel="00000000" w:rsidP="00000000" w:rsidRDefault="00000000" w:rsidRPr="00000000" w14:paraId="00000002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By Symantha Meyers</w:t>
      </w:r>
    </w:p>
    <w:p w:rsidR="00000000" w:rsidDel="00000000" w:rsidP="00000000" w:rsidRDefault="00000000" w:rsidRPr="00000000" w14:paraId="0000000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December 19, 2020</w:t>
      </w:r>
    </w:p>
    <w:p w:rsidR="00000000" w:rsidDel="00000000" w:rsidP="00000000" w:rsidRDefault="00000000" w:rsidRPr="00000000" w14:paraId="0000000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029585"/>
            <wp:effectExtent b="0" l="0" r="0" t="0"/>
            <wp:docPr descr="Red Team vs. Blue Team Exercises for Web Security | Acunetix" id="180" name="image71.png"/>
            <a:graphic>
              <a:graphicData uri="http://schemas.openxmlformats.org/drawingml/2006/picture">
                <pic:pic>
                  <pic:nvPicPr>
                    <pic:cNvPr descr="Red Team vs. Blue Team Exercises for Web Security | Acunetix" id="0" name="image7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0"/>
        </w:rPr>
        <w:t xml:space="preserve">Capstone Engagement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Fonts w:ascii="Arial" w:cs="Arial" w:eastAsia="Arial" w:hAnsi="Arial"/>
          <w:color w:val="000000"/>
          <w:sz w:val="48"/>
          <w:szCs w:val="48"/>
          <w:rtl w:val="0"/>
        </w:rPr>
        <w:t xml:space="preserve">Assessment, Analysis, </w:t>
        <w:br w:type="textWrapping"/>
        <w:t xml:space="preserve">and Hardening of a Vulnerable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Network Topology</w:t>
      </w:r>
    </w:p>
    <w:p w:rsidR="00000000" w:rsidDel="00000000" w:rsidP="00000000" w:rsidRDefault="00000000" w:rsidRPr="00000000" w14:paraId="0000000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5982775" cy="4539694"/>
            <wp:effectExtent b="0" l="0" r="0" t="0"/>
            <wp:docPr id="1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2775" cy="4539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Project 2 – Day 1 – Red Team</w:t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Ran netdiscover         to locate IP addresses on the network range 192.168.1.0/24.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63500</wp:posOffset>
                </wp:positionV>
                <wp:extent cx="148502" cy="166608"/>
                <wp:effectExtent b="0" l="0" r="0" t="0"/>
                <wp:wrapNone/>
                <wp:docPr id="10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63500</wp:posOffset>
                </wp:positionV>
                <wp:extent cx="148502" cy="166608"/>
                <wp:effectExtent b="0" l="0" r="0" t="0"/>
                <wp:wrapNone/>
                <wp:docPr id="10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3388857" cy="2168226"/>
            <wp:effectExtent b="0" l="0" r="0" t="0"/>
            <wp:docPr id="1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8857" cy="2168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Ran Nmap -sS -A 192.168.1.0/24 to discover the machines on the network, what ports are open, and what OS they are running.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0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3311184" cy="4156034"/>
            <wp:effectExtent b="0" l="0" r="0" t="0"/>
            <wp:docPr id="1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1184" cy="4156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Opened the Firefox browser and entered the IP addresses found until 192.168.1.105 worked.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2374900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25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5278373" y="3703165"/>
                          <a:ext cx="135255" cy="15367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2374900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25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955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4146157" cy="1638530"/>
            <wp:effectExtent b="0" l="0" r="0" t="0"/>
            <wp:docPr id="18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6157" cy="163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 clicked around the folders and files until I saw: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278373" y="3703165"/>
                          <a:ext cx="135255" cy="15367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15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955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2397321" cy="1093339"/>
            <wp:effectExtent b="0" l="0" r="0" t="0"/>
            <wp:docPr id="18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7321" cy="1093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which referenced a hidden folder. When I tried to access the hidden folder, it asked for a password and mentioned that it was for “ashton’s eyes only”.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205163" cy="842232"/>
            <wp:effectExtent b="0" l="0" r="0" t="0"/>
            <wp:docPr id="18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842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terminal, ran gunzip on rockyou.txt.gz in /usr/share/wordlists.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terminal, ran hydra -l ashton -P /usr/share/wordlists/rockyou.txt -f -vV http-get://192.168.1.105/company_folders/secret_folder to get the password for ashton’s account</w:t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30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30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2490788" cy="1806233"/>
            <wp:effectExtent b="0" l="0" r="0" t="0"/>
            <wp:docPr id="1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806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Logged into the secret share as ashton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2371725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2371725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6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5340624" cy="2044805"/>
            <wp:effectExtent b="0" l="0" r="0" t="0"/>
            <wp:docPr id="1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044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Got the hash for ryan’s password from the text within the secret file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3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0" distR="0">
            <wp:extent cx="5235050" cy="1156633"/>
            <wp:effectExtent b="0" l="0" r="0" t="0"/>
            <wp:docPr id="1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5050" cy="1156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Cracked the password hash with the CrackStation website tool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5278373" y="3703165"/>
                          <a:ext cx="135255" cy="15367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10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955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2909570"/>
            <wp:effectExtent b="0" l="0" r="0" t="0"/>
            <wp:docPr id="18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 the info in the hidden shared file, using the file explorer, went to dav://192.168.1.105/webdav.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At the prompt, I entered the password I had previously found.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3962400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35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3962400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35" name="image95.png"/>
                <a:graphic>
                  <a:graphicData uri="http://schemas.openxmlformats.org/drawingml/2006/picture">
                    <pic:pic>
                      <pic:nvPicPr>
                        <pic:cNvPr id="0" name="image95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5816899" cy="2876698"/>
            <wp:effectExtent b="0" l="0" r="0" t="0"/>
            <wp:docPr id="19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876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3174950" cy="2360227"/>
            <wp:effectExtent b="0" l="0" r="0" t="0"/>
            <wp:docPr id="1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4950" cy="2360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Copied the file to my desktop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Then cat’d the passwd.dav file to find the MD5 password hash for ryan.</w:t>
        <w:br w:type="textWrapping"/>
        <w:t xml:space="preserve">As we already know ryan’s password, I didn’t need to do anything with this data.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2019300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6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2019300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6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4305521" cy="685835"/>
            <wp:effectExtent b="0" l="0" r="0" t="0"/>
            <wp:docPr id="19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685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msfvenom, created a malware payload.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2781300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2781300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5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949903" cy="1073205"/>
            <wp:effectExtent b="0" l="0" r="0" t="0"/>
            <wp:docPr id="1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07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Ran ls to double-check that the file was created.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2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0" distT="0" distL="0" distR="0">
            <wp:extent cx="3848298" cy="558829"/>
            <wp:effectExtent b="0" l="0" r="0" t="0"/>
            <wp:docPr id="19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558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Went back to file manager and copied the new payload to the webdav server.</w:t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8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8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0" distT="0" distL="0" distR="0">
            <wp:extent cx="3645087" cy="2724290"/>
            <wp:effectExtent b="0" l="0" r="0" t="0"/>
            <wp:docPr id="19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724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Opened a meterpreter console.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2235200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2235200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1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4026107" cy="2787793"/>
            <wp:effectExtent b="0" l="0" r="0" t="0"/>
            <wp:docPr id="1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78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Loaded the exploit and set the payload.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2717800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0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278373" y="3703165"/>
                          <a:ext cx="135255" cy="15367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2717800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06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955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0" distR="0">
            <wp:extent cx="4007056" cy="482625"/>
            <wp:effectExtent b="0" l="0" r="0" t="0"/>
            <wp:docPr id="1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48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Entered “show options” and entered the LHOST and LPORT info for the Kali server.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2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0" distT="0" distL="0" distR="0">
            <wp:extent cx="3835597" cy="685835"/>
            <wp:effectExtent b="0" l="0" r="0" t="0"/>
            <wp:docPr id="1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685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Ran “show options” again to verify.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2336800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4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2336800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4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3131292" cy="2140056"/>
            <wp:effectExtent b="0" l="0" r="0" t="0"/>
            <wp:docPr id="17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1292" cy="2140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Ran the exploit to start “listening” for the target computer.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8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0" distT="0" distL="0" distR="0">
            <wp:extent cx="2843213" cy="460826"/>
            <wp:effectExtent b="0" l="0" r="0" t="0"/>
            <wp:docPr id="17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460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Back on the web server, ran the exploit and a meterpreter prompt opened in Kali.</w:t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3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2595563" cy="1946672"/>
            <wp:effectExtent b="0" l="0" r="0" t="0"/>
            <wp:docPr id="17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946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0" distT="0" distL="0" distR="0">
            <wp:extent cx="2633663" cy="683739"/>
            <wp:effectExtent b="0" l="0" r="0" t="0"/>
            <wp:docPr id="17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683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Tested connection and rights by running a few commands.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3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3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2606472" cy="2949892"/>
            <wp:effectExtent b="0" l="0" r="0" t="0"/>
            <wp:docPr id="17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6472" cy="2949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Project 2 – Day 2 – Blue Team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1 – Setup – Adding Log &amp; Metric Data: </w:t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log data to Kibana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095532" cy="2496262"/>
            <wp:effectExtent b="0" l="0" r="0" t="0"/>
            <wp:docPr id="1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532" cy="249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Apache Logs and verified the log’s addition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023868" cy="1499805"/>
            <wp:effectExtent b="0" l="0" r="0" t="0"/>
            <wp:docPr id="17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3868" cy="1499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3528552" cy="923983"/>
            <wp:effectExtent b="0" l="0" r="0" t="0"/>
            <wp:docPr id="1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8552" cy="923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Uploaded log data for system logs and verified successful upload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231323" cy="746692"/>
            <wp:effectExtent b="0" l="0" r="0" t="0"/>
            <wp:docPr id="17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1323" cy="746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3489143" cy="621784"/>
            <wp:effectExtent b="0" l="0" r="0" t="0"/>
            <wp:docPr id="1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143" cy="62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Uploaded Apache Metrics and verified successful upload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175198" cy="1066870"/>
            <wp:effectExtent b="0" l="0" r="0" t="0"/>
            <wp:docPr id="14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5198" cy="1066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1176563" cy="757925"/>
            <wp:effectExtent b="0" l="0" r="0" t="0"/>
            <wp:docPr id="14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563" cy="75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3446689" cy="724321"/>
            <wp:effectExtent b="0" l="0" r="0" t="0"/>
            <wp:docPr id="14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6689" cy="724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system metrics and verified upload success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975984" cy="886019"/>
            <wp:effectExtent b="0" l="0" r="0" t="0"/>
            <wp:docPr id="14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5984" cy="886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1252220" cy="775681"/>
            <wp:effectExtent b="0" l="0" r="0" t="0"/>
            <wp:docPr id="15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775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3427012" cy="991124"/>
            <wp:effectExtent b="0" l="0" r="0" t="0"/>
            <wp:docPr id="15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7012" cy="99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Reopened Chrome now with four Kibana tabs, for each log or metric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432711" cy="890331"/>
            <wp:effectExtent b="0" l="0" r="0" t="0"/>
            <wp:docPr id="15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2711" cy="890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2 – Set up - Creating the dashboard: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866548" cy="603528"/>
            <wp:effectExtent b="0" l="0" r="0" t="0"/>
            <wp:docPr id="15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6548" cy="603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“HTTP status codes for the top queries” panel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701130" cy="1165874"/>
            <wp:effectExtent b="0" l="0" r="0" t="0"/>
            <wp:docPr id="15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1130" cy="1165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“Top HTTP Requests” panel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533835" cy="1438142"/>
            <wp:effectExtent b="0" l="0" r="0" t="0"/>
            <wp:docPr id="15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835" cy="1438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“Network traffic between hosts” panel</w:t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765239" cy="1472733"/>
            <wp:effectExtent b="0" l="0" r="0" t="0"/>
            <wp:docPr id="13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5239" cy="1472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“Top Hosts Creating Traffic” panel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716800" cy="1441732"/>
            <wp:effectExtent b="0" l="0" r="0" t="0"/>
            <wp:docPr id="13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6800" cy="1441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“Connections over time” panel</w:t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495365" cy="1319275"/>
            <wp:effectExtent b="0" l="0" r="0" t="0"/>
            <wp:docPr id="13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365" cy="13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“HTTP error codes” panel</w:t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1888677" cy="1202196"/>
            <wp:effectExtent b="0" l="0" r="0" t="0"/>
            <wp:docPr id="13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8677" cy="1202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“Errors vs Successful transactions” panel</w:t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2620783" cy="1483373"/>
            <wp:effectExtent b="0" l="0" r="0" t="0"/>
            <wp:docPr id="14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0783" cy="1483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Added “HTTP transactions” panel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2209676" cy="1742787"/>
            <wp:effectExtent b="0" l="0" r="0" t="0"/>
            <wp:docPr id="14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676" cy="1742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3 – Interpretation, Discovery, and Mitigation</w:t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Looking at the data in Packetbeat, I was able to discern the date and times of the attacks.</w:t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2247900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2247900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7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681413" cy="771056"/>
            <wp:effectExtent b="0" l="0" r="0" t="0"/>
            <wp:docPr id="14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771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148013" cy="1992528"/>
            <wp:effectExtent b="0" l="0" r="0" t="0"/>
            <wp:docPr id="1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992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There were two attacks, one on the 15</w:t>
      </w:r>
      <w:r w:rsidDel="00000000" w:rsidR="00000000" w:rsidRPr="00000000">
        <w:rPr>
          <w:b w:val="1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rtl w:val="0"/>
        </w:rPr>
        <w:t xml:space="preserve">-16</w:t>
      </w:r>
      <w:r w:rsidDel="00000000" w:rsidR="00000000" w:rsidRPr="00000000">
        <w:rPr>
          <w:b w:val="1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rtl w:val="0"/>
        </w:rPr>
        <w:t xml:space="preserve"> of December and one on the 17</w:t>
      </w:r>
      <w:r w:rsidDel="00000000" w:rsidR="00000000" w:rsidRPr="00000000">
        <w:rPr>
          <w:b w:val="1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rtl w:val="0"/>
        </w:rPr>
        <w:t xml:space="preserve">-18</w:t>
      </w:r>
      <w:r w:rsidDel="00000000" w:rsidR="00000000" w:rsidRPr="00000000">
        <w:rPr>
          <w:b w:val="1"/>
          <w:vertAlign w:val="superscript"/>
          <w:rtl w:val="0"/>
        </w:rPr>
        <w:t xml:space="preserve">th</w:t>
      </w:r>
      <w:r w:rsidDel="00000000" w:rsidR="00000000" w:rsidRPr="00000000">
        <w:rPr>
          <w:b w:val="1"/>
          <w:rtl w:val="0"/>
        </w:rPr>
        <w:t xml:space="preserve"> of December.</w:t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214813" cy="547837"/>
            <wp:effectExtent b="0" l="0" r="0" t="0"/>
            <wp:docPr id="14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547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662488" cy="792708"/>
            <wp:effectExtent b="0" l="0" r="0" t="0"/>
            <wp:docPr id="14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792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548063" cy="1514521"/>
            <wp:effectExtent b="0" l="0" r="0" t="0"/>
            <wp:docPr id="16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1514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victim computer sent back the following responses: </w:t>
        <w:br w:type="textWrapping"/>
      </w:r>
      <w:r w:rsidDel="00000000" w:rsidR="00000000" w:rsidRPr="00000000">
        <w:rPr>
          <w:b w:val="1"/>
        </w:rPr>
        <w:drawing>
          <wp:inline distB="0" distT="0" distL="0" distR="0">
            <wp:extent cx="3548063" cy="1699769"/>
            <wp:effectExtent b="0" l="0" r="0" t="0"/>
            <wp:docPr id="16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1699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3568700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9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3568700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29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data that concerns the blue team is the amount of traffic over a short period of time, per the below screenshot where you can see the spikes in traffic.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1981200</wp:posOffset>
                </wp:positionH>
                <wp:positionV relativeFrom="paragraph">
                  <wp:posOffset>393700</wp:posOffset>
                </wp:positionV>
                <wp:extent cx="148502" cy="166608"/>
                <wp:effectExtent b="0" l="0" r="0" t="0"/>
                <wp:wrapNone/>
                <wp:docPr id="131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1981200</wp:posOffset>
                </wp:positionH>
                <wp:positionV relativeFrom="paragraph">
                  <wp:posOffset>393700</wp:posOffset>
                </wp:positionV>
                <wp:extent cx="148502" cy="166608"/>
                <wp:effectExtent b="0" l="0" r="0" t="0"/>
                <wp:wrapNone/>
                <wp:docPr id="131" name="image83.png"/>
                <a:graphic>
                  <a:graphicData uri="http://schemas.openxmlformats.org/drawingml/2006/picture">
                    <pic:pic>
                      <pic:nvPicPr>
                        <pic:cNvPr id="0" name="image83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281363" cy="1395803"/>
            <wp:effectExtent b="0" l="0" r="0" t="0"/>
            <wp:docPr id="16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395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ACCESSING THE SECRET SHARE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Looked for the data showing when I was looking for and finding the secret share.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4927600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33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5278373" y="3703165"/>
                          <a:ext cx="135255" cy="15367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4927600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33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955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167313" cy="1225581"/>
            <wp:effectExtent b="0" l="0" r="0" t="0"/>
            <wp:docPr id="16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1225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These files were the top files requested: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2527300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5278373" y="3703165"/>
                          <a:ext cx="135255" cy="15367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2527300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19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955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262438" cy="1825511"/>
            <wp:effectExtent b="0" l="0" r="0" t="0"/>
            <wp:docPr id="16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825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Possible mitigation strategies:</w:t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We could set up an alert for the future if any of these files are requested or if they are requested by any user other than authorized users + the specific machines that those users use and/or their IP addresses.</w:t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One way to harden the server would be to not have the password hash in the instructional text file… or better yet not have an instructional txt file at all.</w:t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BRUTE FORCING THE PASSWORD FOR THE SECRET SHARE</w:t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the following search, you can see the data requested by Hydra when brute forcing the password for the secret share.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215900</wp:posOffset>
                </wp:positionV>
                <wp:extent cx="148502" cy="166608"/>
                <wp:effectExtent b="0" l="0" r="0" t="0"/>
                <wp:wrapNone/>
                <wp:docPr id="124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215900</wp:posOffset>
                </wp:positionV>
                <wp:extent cx="148502" cy="166608"/>
                <wp:effectExtent b="0" l="0" r="0" t="0"/>
                <wp:wrapNone/>
                <wp:docPr id="124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135741" cy="1389104"/>
            <wp:effectExtent b="0" l="0" r="0" t="0"/>
            <wp:docPr id="16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741" cy="1389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data specifically requested by Hydra can be seen in the following screenshot.</w:t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</w:rPr>
        <w:drawing>
          <wp:inline distB="0" distT="0" distL="0" distR="0">
            <wp:extent cx="4349240" cy="4932128"/>
            <wp:effectExtent b="0" l="0" r="0" t="0"/>
            <wp:docPr id="16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9240" cy="4932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0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278373" y="3703165"/>
                          <a:ext cx="135255" cy="15367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0</wp:posOffset>
                </wp:positionV>
                <wp:extent cx="147955" cy="166370"/>
                <wp:effectExtent b="0" l="0" r="0" t="0"/>
                <wp:wrapNone/>
                <wp:docPr id="104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955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 the below screenshot, there were 33,322 hits with the user_agent.original: Mozilla/4.0 (Hydra).</w:t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88900</wp:posOffset>
                </wp:positionV>
                <wp:extent cx="148502" cy="166608"/>
                <wp:effectExtent b="0" l="0" r="0" t="0"/>
                <wp:wrapNone/>
                <wp:docPr id="10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88900</wp:posOffset>
                </wp:positionV>
                <wp:extent cx="148502" cy="166608"/>
                <wp:effectExtent b="0" l="0" r="0" t="0"/>
                <wp:wrapNone/>
                <wp:docPr id="109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170298" cy="1229603"/>
            <wp:effectExtent b="0" l="0" r="0" t="0"/>
            <wp:docPr id="16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0298" cy="1229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34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34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But you can see that only 7 hits were successful. </w:t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726857" cy="2487660"/>
            <wp:effectExtent b="0" l="0" r="0" t="0"/>
            <wp:docPr id="16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6857" cy="2487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You can also see the information in the following screenshot of errors vs successful transactions:</w:t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4597843" cy="2143197"/>
            <wp:effectExtent b="0" l="0" r="0" t="0"/>
            <wp:docPr id="16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843" cy="2143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Possible Mitigation Strategies:</w:t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prospective alerts that could be set might be to look for any instances of the user_agent.original of Mozilla/4.0 (Hydra) and to limit the number of Error 401 responses to 20 in one hour and adjust as needed.</w:t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WEBDAV SERVER</w:t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number of requests made to the WebDav directory was 468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1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9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4345" cy="2197213"/>
            <wp:effectExtent b="0" l="0" r="0" t="0"/>
            <wp:docPr id="15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19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3949700</wp:posOffset>
                </wp:positionH>
                <wp:positionV relativeFrom="paragraph">
                  <wp:posOffset>50800</wp:posOffset>
                </wp:positionV>
                <wp:extent cx="148502" cy="166608"/>
                <wp:effectExtent b="0" l="0" r="0" t="0"/>
                <wp:wrapNone/>
                <wp:docPr id="132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 rot="10800000"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3949700</wp:posOffset>
                </wp:positionH>
                <wp:positionV relativeFrom="paragraph">
                  <wp:posOffset>50800</wp:posOffset>
                </wp:positionV>
                <wp:extent cx="148502" cy="166608"/>
                <wp:effectExtent b="0" l="0" r="0" t="0"/>
                <wp:wrapNone/>
                <wp:docPr id="132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the above screenshot, you can see that the koalas.php file was requested 264 times and per the below screenshot, you can see that the webdav folder was requested 468 times.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4851400</wp:posOffset>
                </wp:positionH>
                <wp:positionV relativeFrom="paragraph">
                  <wp:posOffset>241300</wp:posOffset>
                </wp:positionV>
                <wp:extent cx="148502" cy="166608"/>
                <wp:effectExtent b="0" l="0" r="0" t="0"/>
                <wp:wrapNone/>
                <wp:docPr id="127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4851400</wp:posOffset>
                </wp:positionH>
                <wp:positionV relativeFrom="paragraph">
                  <wp:posOffset>241300</wp:posOffset>
                </wp:positionV>
                <wp:extent cx="148502" cy="166608"/>
                <wp:effectExtent b="0" l="0" r="0" t="0"/>
                <wp:wrapNone/>
                <wp:docPr id="127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1934845"/>
            <wp:effectExtent b="0" l="0" r="0" t="0"/>
            <wp:docPr id="15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Possible mitigation strategies:</w:t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You could set up an alert that will go off if any machine connects to the webdav folder that isn’t supposed to have access.</w:t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One way to harden the server would be to set up a firewall rule that restricts access by any machine that is not a machine used by the actual correct user.</w:t>
      </w:r>
    </w:p>
    <w:p w:rsidR="00000000" w:rsidDel="00000000" w:rsidP="00000000" w:rsidRDefault="00000000" w:rsidRPr="00000000" w14:paraId="000000B7">
      <w:pPr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METERPRETER ATTACK</w:t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Ran a search for the IP of the attacker and source port 4444 to view the meterpreter attacks</w:t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08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1410335"/>
            <wp:effectExtent b="0" l="0" r="0" t="0"/>
            <wp:docPr id="15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There were 667 hits</w:t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Possible mitigation strategies:</w:t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As meterpreter’s default port is 4444, we can set an alert for any traffic from port 4444 and/or for any .php files being uploaded.</w:t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278099" y="3703046"/>
                          <a:ext cx="135802" cy="153908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 cap="flat" cmpd="sng" w="12700">
                          <a:solidFill>
                            <a:srgbClr val="31538F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0</wp:posOffset>
                </wp:positionV>
                <wp:extent cx="148502" cy="166608"/>
                <wp:effectExtent b="0" l="0" r="0" t="0"/>
                <wp:wrapNone/>
                <wp:docPr id="117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1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02" cy="1666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4345" cy="2197213"/>
            <wp:effectExtent b="0" l="0" r="0" t="0"/>
            <wp:docPr id="15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19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C82F5F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semiHidden w:val="1"/>
    <w:unhideWhenUsed w:val="1"/>
    <w:rsid w:val="00C82F5F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0.png"/><Relationship Id="rId42" Type="http://schemas.openxmlformats.org/officeDocument/2006/relationships/image" Target="media/image92.png"/><Relationship Id="rId41" Type="http://schemas.openxmlformats.org/officeDocument/2006/relationships/image" Target="media/image43.png"/><Relationship Id="rId44" Type="http://schemas.openxmlformats.org/officeDocument/2006/relationships/image" Target="media/image50.png"/><Relationship Id="rId43" Type="http://schemas.openxmlformats.org/officeDocument/2006/relationships/image" Target="media/image45.png"/><Relationship Id="rId46" Type="http://schemas.openxmlformats.org/officeDocument/2006/relationships/image" Target="media/image49.png"/><Relationship Id="rId45" Type="http://schemas.openxmlformats.org/officeDocument/2006/relationships/image" Target="media/image52.png"/><Relationship Id="rId48" Type="http://schemas.openxmlformats.org/officeDocument/2006/relationships/image" Target="media/image51.png"/><Relationship Id="rId47" Type="http://schemas.openxmlformats.org/officeDocument/2006/relationships/image" Target="media/image44.png"/><Relationship Id="rId49" Type="http://schemas.openxmlformats.org/officeDocument/2006/relationships/image" Target="media/image59.png"/><Relationship Id="rId101" Type="http://schemas.openxmlformats.org/officeDocument/2006/relationships/image" Target="media/image48.png"/><Relationship Id="rId100" Type="http://schemas.openxmlformats.org/officeDocument/2006/relationships/image" Target="media/image23.png"/><Relationship Id="rId31" Type="http://schemas.openxmlformats.org/officeDocument/2006/relationships/image" Target="media/image30.png"/><Relationship Id="rId30" Type="http://schemas.openxmlformats.org/officeDocument/2006/relationships/image" Target="media/image88.png"/><Relationship Id="rId33" Type="http://schemas.openxmlformats.org/officeDocument/2006/relationships/image" Target="media/image58.png"/><Relationship Id="rId32" Type="http://schemas.openxmlformats.org/officeDocument/2006/relationships/image" Target="media/image85.png"/><Relationship Id="rId35" Type="http://schemas.openxmlformats.org/officeDocument/2006/relationships/image" Target="media/image65.png"/><Relationship Id="rId34" Type="http://schemas.openxmlformats.org/officeDocument/2006/relationships/image" Target="media/image89.png"/><Relationship Id="rId37" Type="http://schemas.openxmlformats.org/officeDocument/2006/relationships/image" Target="media/image57.png"/><Relationship Id="rId36" Type="http://schemas.openxmlformats.org/officeDocument/2006/relationships/image" Target="media/image54.png"/><Relationship Id="rId39" Type="http://schemas.openxmlformats.org/officeDocument/2006/relationships/image" Target="media/image31.png"/><Relationship Id="rId38" Type="http://schemas.openxmlformats.org/officeDocument/2006/relationships/image" Target="media/image91.png"/><Relationship Id="rId20" Type="http://schemas.openxmlformats.org/officeDocument/2006/relationships/image" Target="media/image47.png"/><Relationship Id="rId22" Type="http://schemas.openxmlformats.org/officeDocument/2006/relationships/image" Target="media/image28.png"/><Relationship Id="rId21" Type="http://schemas.openxmlformats.org/officeDocument/2006/relationships/image" Target="media/image79.png"/><Relationship Id="rId24" Type="http://schemas.openxmlformats.org/officeDocument/2006/relationships/image" Target="media/image39.png"/><Relationship Id="rId23" Type="http://schemas.openxmlformats.org/officeDocument/2006/relationships/image" Target="media/image86.png"/><Relationship Id="rId26" Type="http://schemas.openxmlformats.org/officeDocument/2006/relationships/image" Target="media/image95.png"/><Relationship Id="rId25" Type="http://schemas.openxmlformats.org/officeDocument/2006/relationships/image" Target="media/image74.png"/><Relationship Id="rId28" Type="http://schemas.openxmlformats.org/officeDocument/2006/relationships/image" Target="media/image84.png"/><Relationship Id="rId27" Type="http://schemas.openxmlformats.org/officeDocument/2006/relationships/image" Target="media/image80.png"/><Relationship Id="rId29" Type="http://schemas.openxmlformats.org/officeDocument/2006/relationships/image" Target="media/image62.png"/><Relationship Id="rId95" Type="http://schemas.openxmlformats.org/officeDocument/2006/relationships/image" Target="media/image24.png"/><Relationship Id="rId94" Type="http://schemas.openxmlformats.org/officeDocument/2006/relationships/image" Target="media/image42.png"/><Relationship Id="rId97" Type="http://schemas.openxmlformats.org/officeDocument/2006/relationships/image" Target="media/image63.png"/><Relationship Id="rId96" Type="http://schemas.openxmlformats.org/officeDocument/2006/relationships/image" Target="media/image87.png"/><Relationship Id="rId11" Type="http://schemas.openxmlformats.org/officeDocument/2006/relationships/image" Target="media/image56.png"/><Relationship Id="rId99" Type="http://schemas.openxmlformats.org/officeDocument/2006/relationships/image" Target="media/image35.png"/><Relationship Id="rId10" Type="http://schemas.openxmlformats.org/officeDocument/2006/relationships/image" Target="media/image73.png"/><Relationship Id="rId98" Type="http://schemas.openxmlformats.org/officeDocument/2006/relationships/image" Target="media/image22.png"/><Relationship Id="rId13" Type="http://schemas.openxmlformats.org/officeDocument/2006/relationships/image" Target="media/image61.png"/><Relationship Id="rId12" Type="http://schemas.openxmlformats.org/officeDocument/2006/relationships/image" Target="media/image78.png"/><Relationship Id="rId91" Type="http://schemas.openxmlformats.org/officeDocument/2006/relationships/image" Target="media/image41.png"/><Relationship Id="rId90" Type="http://schemas.openxmlformats.org/officeDocument/2006/relationships/image" Target="media/image94.png"/><Relationship Id="rId93" Type="http://schemas.openxmlformats.org/officeDocument/2006/relationships/image" Target="media/image33.png"/><Relationship Id="rId92" Type="http://schemas.openxmlformats.org/officeDocument/2006/relationships/image" Target="media/image21.png"/><Relationship Id="rId15" Type="http://schemas.openxmlformats.org/officeDocument/2006/relationships/image" Target="media/image46.png"/><Relationship Id="rId14" Type="http://schemas.openxmlformats.org/officeDocument/2006/relationships/image" Target="media/image70.png"/><Relationship Id="rId17" Type="http://schemas.openxmlformats.org/officeDocument/2006/relationships/image" Target="media/image76.png"/><Relationship Id="rId16" Type="http://schemas.openxmlformats.org/officeDocument/2006/relationships/image" Target="media/image72.png"/><Relationship Id="rId19" Type="http://schemas.openxmlformats.org/officeDocument/2006/relationships/image" Target="media/image77.png"/><Relationship Id="rId18" Type="http://schemas.openxmlformats.org/officeDocument/2006/relationships/image" Target="media/image82.png"/><Relationship Id="rId84" Type="http://schemas.openxmlformats.org/officeDocument/2006/relationships/image" Target="media/image60.png"/><Relationship Id="rId83" Type="http://schemas.openxmlformats.org/officeDocument/2006/relationships/image" Target="media/image32.png"/><Relationship Id="rId86" Type="http://schemas.openxmlformats.org/officeDocument/2006/relationships/image" Target="media/image36.png"/><Relationship Id="rId85" Type="http://schemas.openxmlformats.org/officeDocument/2006/relationships/image" Target="media/image40.png"/><Relationship Id="rId88" Type="http://schemas.openxmlformats.org/officeDocument/2006/relationships/image" Target="media/image37.png"/><Relationship Id="rId87" Type="http://schemas.openxmlformats.org/officeDocument/2006/relationships/image" Target="media/image29.png"/><Relationship Id="rId89" Type="http://schemas.openxmlformats.org/officeDocument/2006/relationships/image" Target="media/image38.png"/><Relationship Id="rId80" Type="http://schemas.openxmlformats.org/officeDocument/2006/relationships/image" Target="media/image93.png"/><Relationship Id="rId82" Type="http://schemas.openxmlformats.org/officeDocument/2006/relationships/image" Target="media/image53.png"/><Relationship Id="rId81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1.png"/><Relationship Id="rId8" Type="http://schemas.openxmlformats.org/officeDocument/2006/relationships/image" Target="media/image69.png"/><Relationship Id="rId73" Type="http://schemas.openxmlformats.org/officeDocument/2006/relationships/image" Target="media/image2.png"/><Relationship Id="rId72" Type="http://schemas.openxmlformats.org/officeDocument/2006/relationships/image" Target="media/image3.png"/><Relationship Id="rId75" Type="http://schemas.openxmlformats.org/officeDocument/2006/relationships/image" Target="media/image10.png"/><Relationship Id="rId74" Type="http://schemas.openxmlformats.org/officeDocument/2006/relationships/image" Target="media/image8.png"/><Relationship Id="rId77" Type="http://schemas.openxmlformats.org/officeDocument/2006/relationships/image" Target="media/image26.png"/><Relationship Id="rId76" Type="http://schemas.openxmlformats.org/officeDocument/2006/relationships/image" Target="media/image25.png"/><Relationship Id="rId79" Type="http://schemas.openxmlformats.org/officeDocument/2006/relationships/image" Target="media/image83.png"/><Relationship Id="rId78" Type="http://schemas.openxmlformats.org/officeDocument/2006/relationships/image" Target="media/image81.png"/><Relationship Id="rId71" Type="http://schemas.openxmlformats.org/officeDocument/2006/relationships/image" Target="media/image34.png"/><Relationship Id="rId70" Type="http://schemas.openxmlformats.org/officeDocument/2006/relationships/image" Target="media/image1.png"/><Relationship Id="rId62" Type="http://schemas.openxmlformats.org/officeDocument/2006/relationships/image" Target="media/image18.png"/><Relationship Id="rId61" Type="http://schemas.openxmlformats.org/officeDocument/2006/relationships/image" Target="media/image17.png"/><Relationship Id="rId64" Type="http://schemas.openxmlformats.org/officeDocument/2006/relationships/image" Target="media/image15.png"/><Relationship Id="rId63" Type="http://schemas.openxmlformats.org/officeDocument/2006/relationships/image" Target="media/image14.png"/><Relationship Id="rId66" Type="http://schemas.openxmlformats.org/officeDocument/2006/relationships/image" Target="media/image7.png"/><Relationship Id="rId65" Type="http://schemas.openxmlformats.org/officeDocument/2006/relationships/image" Target="media/image11.png"/><Relationship Id="rId68" Type="http://schemas.openxmlformats.org/officeDocument/2006/relationships/image" Target="media/image9.png"/><Relationship Id="rId67" Type="http://schemas.openxmlformats.org/officeDocument/2006/relationships/image" Target="media/image5.png"/><Relationship Id="rId60" Type="http://schemas.openxmlformats.org/officeDocument/2006/relationships/image" Target="media/image16.png"/><Relationship Id="rId69" Type="http://schemas.openxmlformats.org/officeDocument/2006/relationships/image" Target="media/image6.png"/><Relationship Id="rId51" Type="http://schemas.openxmlformats.org/officeDocument/2006/relationships/image" Target="media/image66.png"/><Relationship Id="rId50" Type="http://schemas.openxmlformats.org/officeDocument/2006/relationships/image" Target="media/image64.png"/><Relationship Id="rId53" Type="http://schemas.openxmlformats.org/officeDocument/2006/relationships/image" Target="media/image75.png"/><Relationship Id="rId52" Type="http://schemas.openxmlformats.org/officeDocument/2006/relationships/image" Target="media/image55.png"/><Relationship Id="rId55" Type="http://schemas.openxmlformats.org/officeDocument/2006/relationships/image" Target="media/image68.png"/><Relationship Id="rId54" Type="http://schemas.openxmlformats.org/officeDocument/2006/relationships/image" Target="media/image67.png"/><Relationship Id="rId57" Type="http://schemas.openxmlformats.org/officeDocument/2006/relationships/image" Target="media/image12.png"/><Relationship Id="rId56" Type="http://schemas.openxmlformats.org/officeDocument/2006/relationships/image" Target="media/image4.png"/><Relationship Id="rId59" Type="http://schemas.openxmlformats.org/officeDocument/2006/relationships/image" Target="media/image19.png"/><Relationship Id="rId5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73EvkxggECNeQnp80jhVRiwp5aQ==">AMUW2mXKAw9D7AhhrCiuZDsdWHc3BbFvn8ndZjgj10iGJ92Fis0PCnvJ42mMTb/iJsyA0CDgTy0V3FAoUnrzTREkkgBHoMP/71XeiULZ2jgsUmVp1KbrStc=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2020-12-19T17:14:00Z</dcterms:created>
  <dc:creator>Symantha Meyers</dc:creator>
</cp:coreProperties>
</file>